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3E" w:rsidRPr="00670517" w:rsidRDefault="003B473E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учреждение</w:t>
      </w:r>
    </w:p>
    <w:p w:rsidR="003B473E" w:rsidRPr="00670517" w:rsidRDefault="00D25EF5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«Усть-Козлухинская средняя (полная) общеобразовательная школа</w:t>
      </w:r>
      <w:r w:rsidR="003B473E" w:rsidRPr="00670517">
        <w:rPr>
          <w:rFonts w:ascii="Times New Roman" w:hAnsi="Times New Roman" w:cs="Times New Roman"/>
          <w:sz w:val="28"/>
          <w:szCs w:val="28"/>
        </w:rPr>
        <w:t>»</w:t>
      </w:r>
    </w:p>
    <w:p w:rsidR="003B473E" w:rsidRPr="00670517" w:rsidRDefault="003B473E" w:rsidP="003B473E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ab/>
      </w:r>
    </w:p>
    <w:p w:rsidR="003B473E" w:rsidRPr="00670517" w:rsidRDefault="003B473E" w:rsidP="003B473E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D808ED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Протокол №04</w:t>
      </w:r>
    </w:p>
    <w:p w:rsidR="003B473E" w:rsidRPr="00670517" w:rsidRDefault="003B473E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от 29.07.2013г</w:t>
      </w:r>
    </w:p>
    <w:p w:rsidR="003B473E" w:rsidRPr="00670517" w:rsidRDefault="003B473E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3B473E" w:rsidRPr="00670517" w:rsidRDefault="003B473E" w:rsidP="003B4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Усть-Козлуха</w:t>
      </w:r>
      <w:proofErr w:type="spellEnd"/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051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Е.А.- председатель Управляющего Совета учреждения, Харлова Л.П. – родитель,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С.А. – родитель, Кошелева Л.А. – учитель,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Косоухова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Л.Ю. – председатель профсоюзного комитета школы, Черкасова Н.В. – директор школы </w:t>
      </w: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Приглашённые: </w:t>
      </w: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школы: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О.С. ,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 Т.В.,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К.В., 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М.В., 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Н.Г., Неудачина Н.А., </w:t>
      </w:r>
      <w:proofErr w:type="spellStart"/>
      <w:r w:rsidRPr="0067051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67051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3B473E" w:rsidRPr="00670517" w:rsidRDefault="003B473E" w:rsidP="00504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1.О  </w:t>
      </w:r>
      <w:r w:rsidR="005049EE" w:rsidRPr="00670517">
        <w:rPr>
          <w:rFonts w:ascii="Times New Roman" w:hAnsi="Times New Roman" w:cs="Times New Roman"/>
          <w:sz w:val="28"/>
          <w:szCs w:val="28"/>
        </w:rPr>
        <w:t>школьной форме учащихся</w:t>
      </w:r>
    </w:p>
    <w:p w:rsidR="00D808ED" w:rsidRPr="00670517" w:rsidRDefault="00D808ED" w:rsidP="00504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8ED" w:rsidRPr="00670517" w:rsidRDefault="00D808ED" w:rsidP="00504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>По первому вопросу слушали директора школы Черкасову Н.В.</w:t>
      </w:r>
    </w:p>
    <w:p w:rsidR="00D808ED" w:rsidRPr="00670517" w:rsidRDefault="00D808ED" w:rsidP="00D808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Тезисы из сообщения:   Внешний облик человека сейчас, как и на протяжении многих веков, показывает принадлежность человека к определенной социальной группе и нередко обозначает профессию (белые халаты врачей, спецовки рабочих), и ни у кого не вызывает сомнения факт необходимости спецодежды.</w:t>
      </w:r>
      <w:r w:rsidRPr="0067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«рабочей одежды» ученика, до сих пор нет четкой позиции</w:t>
      </w:r>
      <w:proofErr w:type="gramStart"/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Всё зависит от того, как именно выглядит предлагаемая форма.</w:t>
      </w:r>
      <w:r w:rsidRPr="006705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в школе  является сглаживание отличий в экономическом положении детей. Ведь есть семьи, где у детей с рождения есть все, а некоторые родители не в состоянии</w:t>
      </w:r>
      <w:r w:rsidRPr="006705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0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купить </w:t>
      </w: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вещи для ребенка. </w:t>
      </w:r>
    </w:p>
    <w:p w:rsidR="00D808ED" w:rsidRPr="00670517" w:rsidRDefault="00D808ED" w:rsidP="00D808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дисциплинирует учащихся. Форма в системе комплексной работы с детьми – эффективное средство настройки на учебный процесс. Надевая «рабочую одежду», школьник психологически подготавливает себя к учебе.</w:t>
      </w:r>
      <w:r w:rsidRPr="006705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Полезна форма для учеников начальных классов. В глазах ребенка школа – </w:t>
      </w:r>
      <w:r w:rsidRPr="0067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особое место, ей соответствует особое отношение, особое поведение и особая одежда. Появляется не только внутренняя, но и «внешняя» готовность к роли ученика. Как правило, форма в это время детям нравится, как и прочие атрибуты «взрослой» школьной жизни: портфель, тетради, пеналы, так как демонстрирует окружающим их новый статус. </w:t>
      </w:r>
    </w:p>
    <w:p w:rsidR="00D808ED" w:rsidRPr="00D25EF5" w:rsidRDefault="00D808ED" w:rsidP="00D808ED">
      <w:pPr>
        <w:shd w:val="clear" w:color="auto" w:fill="FFFFFF"/>
        <w:spacing w:before="75" w:after="225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0517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  <w:proofErr w:type="gramStart"/>
      <w:r w:rsidRPr="00D2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 формы для обучающихся относится к компетенции образовательного учреждения, что предусмотрено п. 13 ст. 32 Закона Российской Федерации «Об образовании» (разработка и принятие правил внутреннего распорядка образовательного учреждения и иных локальных актов), и в обязательном порядке должно быть зафиксировано  в  локальном акте, регламентирующем  ношение формы.</w:t>
      </w:r>
      <w:r w:rsidR="00D2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="00D2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анкетирования и примерное Положение о школьной форме обсуждалось на общешкольном родительском собрании.</w:t>
      </w:r>
    </w:p>
    <w:p w:rsidR="00D808ED" w:rsidRPr="00D25EF5" w:rsidRDefault="00D808ED" w:rsidP="00D808ED">
      <w:pPr>
        <w:shd w:val="clear" w:color="auto" w:fill="FFFFFF"/>
        <w:spacing w:before="75" w:after="225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должны утвердить  образцы школьной формы.</w:t>
      </w:r>
    </w:p>
    <w:p w:rsidR="00D808ED" w:rsidRPr="00670517" w:rsidRDefault="00D808ED" w:rsidP="00D808ED">
      <w:pPr>
        <w:shd w:val="clear" w:color="auto" w:fill="FFFFFF"/>
        <w:spacing w:before="75" w:after="225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  <w:r w:rsidRPr="00670517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</w:p>
    <w:p w:rsidR="003B473E" w:rsidRPr="00670517" w:rsidRDefault="00D808ED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3E" w:rsidRPr="00670517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3E" w:rsidRDefault="003B473E" w:rsidP="003B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70517" w:rsidRDefault="00670517" w:rsidP="00670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школе повседневное ношение школьной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0517" w:rsidRPr="00670517" w:rsidRDefault="00670517" w:rsidP="00670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 следующий вариант школьной формы: </w:t>
      </w:r>
    </w:p>
    <w:p w:rsidR="00670517" w:rsidRPr="00AB59AA" w:rsidRDefault="003B473E" w:rsidP="0067051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517">
        <w:rPr>
          <w:rFonts w:ascii="Times New Roman" w:hAnsi="Times New Roman" w:cs="Times New Roman"/>
          <w:sz w:val="28"/>
          <w:szCs w:val="28"/>
        </w:rPr>
        <w:t xml:space="preserve"> </w:t>
      </w:r>
      <w:r w:rsidR="005049EE" w:rsidRPr="00670517">
        <w:rPr>
          <w:rFonts w:ascii="Times New Roman" w:hAnsi="Times New Roman" w:cs="Times New Roman"/>
          <w:sz w:val="28"/>
          <w:szCs w:val="28"/>
        </w:rPr>
        <w:t xml:space="preserve"> </w:t>
      </w:r>
      <w:r w:rsidR="00670517">
        <w:rPr>
          <w:rFonts w:ascii="Times New Roman" w:hAnsi="Times New Roman" w:cs="Times New Roman"/>
          <w:sz w:val="28"/>
          <w:szCs w:val="28"/>
          <w:u w:val="single"/>
        </w:rPr>
        <w:t xml:space="preserve">Повседневная </w:t>
      </w:r>
      <w:r w:rsidR="00670517" w:rsidRPr="00AB59AA">
        <w:rPr>
          <w:rFonts w:ascii="Times New Roman" w:hAnsi="Times New Roman" w:cs="Times New Roman"/>
          <w:sz w:val="28"/>
          <w:szCs w:val="28"/>
          <w:u w:val="single"/>
        </w:rPr>
        <w:t xml:space="preserve"> форм</w:t>
      </w:r>
      <w:r w:rsidR="0067051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70517" w:rsidRPr="00AB59AA">
        <w:rPr>
          <w:rFonts w:ascii="Times New Roman" w:hAnsi="Times New Roman" w:cs="Times New Roman"/>
          <w:sz w:val="28"/>
          <w:szCs w:val="28"/>
        </w:rPr>
        <w:t xml:space="preserve">  учащихся 1-11 классов состоит </w:t>
      </w:r>
      <w:proofErr w:type="gramStart"/>
      <w:r w:rsidR="00670517" w:rsidRPr="00AB59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70517" w:rsidRPr="00AB59AA">
        <w:rPr>
          <w:rFonts w:ascii="Times New Roman" w:hAnsi="Times New Roman" w:cs="Times New Roman"/>
          <w:sz w:val="28"/>
          <w:szCs w:val="28"/>
        </w:rPr>
        <w:t>: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i/>
          <w:sz w:val="28"/>
          <w:szCs w:val="28"/>
        </w:rPr>
        <w:t>Для мальчиков</w:t>
      </w:r>
      <w:r w:rsidRPr="00AB59AA">
        <w:rPr>
          <w:rFonts w:ascii="Times New Roman" w:hAnsi="Times New Roman" w:cs="Times New Roman"/>
          <w:sz w:val="28"/>
          <w:szCs w:val="28"/>
        </w:rPr>
        <w:t>:  классический костюм тёмного цвета, однотонная светлая рубашка, галстук.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i/>
          <w:sz w:val="28"/>
          <w:szCs w:val="28"/>
        </w:rPr>
        <w:t>Для девочек</w:t>
      </w:r>
      <w:r w:rsidRPr="00AB59AA">
        <w:rPr>
          <w:rFonts w:ascii="Times New Roman" w:hAnsi="Times New Roman" w:cs="Times New Roman"/>
          <w:sz w:val="28"/>
          <w:szCs w:val="28"/>
        </w:rPr>
        <w:t>: жаке</w:t>
      </w:r>
      <w:proofErr w:type="gramStart"/>
      <w:r w:rsidRPr="00AB59A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B59AA">
        <w:rPr>
          <w:rFonts w:ascii="Times New Roman" w:hAnsi="Times New Roman" w:cs="Times New Roman"/>
          <w:sz w:val="28"/>
          <w:szCs w:val="28"/>
        </w:rPr>
        <w:t>пиджак), юбка, брюки классические тёмного цвета, однотонная блузка, предпочтительно светлых тонов.</w:t>
      </w:r>
    </w:p>
    <w:p w:rsidR="00670517" w:rsidRPr="00AB59AA" w:rsidRDefault="00670517" w:rsidP="006705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sz w:val="28"/>
          <w:szCs w:val="28"/>
          <w:u w:val="single"/>
        </w:rPr>
        <w:t>Парадная форма</w:t>
      </w:r>
      <w:r w:rsidRPr="00AB59AA">
        <w:rPr>
          <w:rFonts w:ascii="Times New Roman" w:hAnsi="Times New Roman" w:cs="Times New Roman"/>
          <w:sz w:val="28"/>
          <w:szCs w:val="28"/>
        </w:rPr>
        <w:t xml:space="preserve"> учащихся 1-11 классов дополняется: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i/>
          <w:sz w:val="28"/>
          <w:szCs w:val="28"/>
        </w:rPr>
        <w:t>Для мальчиков</w:t>
      </w:r>
      <w:r w:rsidRPr="00AB59AA">
        <w:rPr>
          <w:rFonts w:ascii="Times New Roman" w:hAnsi="Times New Roman" w:cs="Times New Roman"/>
          <w:sz w:val="28"/>
          <w:szCs w:val="28"/>
        </w:rPr>
        <w:t>: белой рубашкой;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i/>
          <w:sz w:val="28"/>
          <w:szCs w:val="28"/>
        </w:rPr>
        <w:t>Для девочек</w:t>
      </w:r>
      <w:r w:rsidRPr="00AB59AA">
        <w:rPr>
          <w:rFonts w:ascii="Times New Roman" w:hAnsi="Times New Roman" w:cs="Times New Roman"/>
          <w:sz w:val="28"/>
          <w:szCs w:val="28"/>
        </w:rPr>
        <w:t>: белой блузкой.</w:t>
      </w:r>
    </w:p>
    <w:p w:rsidR="00670517" w:rsidRPr="00AB59AA" w:rsidRDefault="00670517" w:rsidP="006705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sz w:val="28"/>
          <w:szCs w:val="28"/>
        </w:rPr>
        <w:t>Допускается ношение в повседневной форме: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sz w:val="28"/>
          <w:szCs w:val="28"/>
        </w:rPr>
        <w:t xml:space="preserve">В холодное время года водолазок, джемперов, свитеров и </w:t>
      </w:r>
      <w:proofErr w:type="spellStart"/>
      <w:r w:rsidRPr="00AB59AA">
        <w:rPr>
          <w:rFonts w:ascii="Times New Roman" w:hAnsi="Times New Roman" w:cs="Times New Roman"/>
          <w:sz w:val="28"/>
          <w:szCs w:val="28"/>
        </w:rPr>
        <w:t>полуверов</w:t>
      </w:r>
      <w:proofErr w:type="spellEnd"/>
      <w:r w:rsidRPr="00AB59AA">
        <w:rPr>
          <w:rFonts w:ascii="Times New Roman" w:hAnsi="Times New Roman" w:cs="Times New Roman"/>
          <w:sz w:val="28"/>
          <w:szCs w:val="28"/>
        </w:rPr>
        <w:t xml:space="preserve"> сочетающейся цветовой гаммы;</w:t>
      </w:r>
    </w:p>
    <w:p w:rsidR="00670517" w:rsidRPr="00AB59AA" w:rsidRDefault="00670517" w:rsidP="0067051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B59AA">
        <w:rPr>
          <w:rFonts w:ascii="Times New Roman" w:hAnsi="Times New Roman" w:cs="Times New Roman"/>
          <w:sz w:val="28"/>
          <w:szCs w:val="28"/>
        </w:rPr>
        <w:t>Брюк классического покроя из любого типа ткани тёмного цвета;</w:t>
      </w:r>
    </w:p>
    <w:p w:rsidR="003B473E" w:rsidRPr="00670517" w:rsidRDefault="003B473E" w:rsidP="00504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7B" w:rsidRDefault="00D2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Е.А.Трунова</w:t>
      </w:r>
      <w:proofErr w:type="spellEnd"/>
      <w:r w:rsidR="006705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0517" w:rsidRPr="00670517" w:rsidRDefault="0067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5EF5">
        <w:rPr>
          <w:rFonts w:ascii="Times New Roman" w:hAnsi="Times New Roman" w:cs="Times New Roman"/>
          <w:sz w:val="28"/>
          <w:szCs w:val="28"/>
        </w:rPr>
        <w:t>:</w:t>
      </w:r>
      <w:r w:rsidR="00D25EF5">
        <w:rPr>
          <w:rFonts w:ascii="Times New Roman" w:hAnsi="Times New Roman" w:cs="Times New Roman"/>
          <w:sz w:val="28"/>
          <w:szCs w:val="28"/>
        </w:rPr>
        <w:tab/>
      </w:r>
      <w:r w:rsidR="00D25EF5">
        <w:rPr>
          <w:rFonts w:ascii="Times New Roman" w:hAnsi="Times New Roman" w:cs="Times New Roman"/>
          <w:sz w:val="28"/>
          <w:szCs w:val="28"/>
        </w:rPr>
        <w:tab/>
      </w:r>
      <w:r w:rsidR="00D25EF5">
        <w:rPr>
          <w:rFonts w:ascii="Times New Roman" w:hAnsi="Times New Roman" w:cs="Times New Roman"/>
          <w:sz w:val="28"/>
          <w:szCs w:val="28"/>
        </w:rPr>
        <w:tab/>
      </w:r>
      <w:r w:rsidR="00D25EF5">
        <w:rPr>
          <w:rFonts w:ascii="Times New Roman" w:hAnsi="Times New Roman" w:cs="Times New Roman"/>
          <w:sz w:val="28"/>
          <w:szCs w:val="28"/>
        </w:rPr>
        <w:tab/>
      </w:r>
      <w:r w:rsidR="00D25EF5">
        <w:rPr>
          <w:rFonts w:ascii="Times New Roman" w:hAnsi="Times New Roman" w:cs="Times New Roman"/>
          <w:sz w:val="28"/>
          <w:szCs w:val="28"/>
        </w:rPr>
        <w:tab/>
      </w:r>
      <w:r w:rsidR="00D25EF5">
        <w:rPr>
          <w:rFonts w:ascii="Times New Roman" w:hAnsi="Times New Roman" w:cs="Times New Roman"/>
          <w:sz w:val="28"/>
          <w:szCs w:val="28"/>
        </w:rPr>
        <w:tab/>
        <w:t>Л.А.Кошелева</w:t>
      </w:r>
    </w:p>
    <w:sectPr w:rsidR="00670517" w:rsidRPr="00670517" w:rsidSect="001F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20B"/>
    <w:multiLevelType w:val="hybridMultilevel"/>
    <w:tmpl w:val="563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F21"/>
    <w:multiLevelType w:val="multilevel"/>
    <w:tmpl w:val="99748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3E"/>
    <w:rsid w:val="001F3C7B"/>
    <w:rsid w:val="003B473E"/>
    <w:rsid w:val="005049EE"/>
    <w:rsid w:val="00670517"/>
    <w:rsid w:val="00780EAF"/>
    <w:rsid w:val="00C3161C"/>
    <w:rsid w:val="00D25EF5"/>
    <w:rsid w:val="00D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08ED"/>
  </w:style>
  <w:style w:type="character" w:styleId="a4">
    <w:name w:val="Hyperlink"/>
    <w:basedOn w:val="a0"/>
    <w:uiPriority w:val="99"/>
    <w:semiHidden/>
    <w:unhideWhenUsed/>
    <w:rsid w:val="00D808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Никата</dc:creator>
  <cp:lastModifiedBy>Директор</cp:lastModifiedBy>
  <cp:revision>3</cp:revision>
  <dcterms:created xsi:type="dcterms:W3CDTF">2013-07-23T14:55:00Z</dcterms:created>
  <dcterms:modified xsi:type="dcterms:W3CDTF">2013-08-05T04:05:00Z</dcterms:modified>
</cp:coreProperties>
</file>